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572"/>
        <w:gridCol w:w="5529"/>
      </w:tblGrid>
      <w:tr w:rsidR="00813C57" w:rsidRPr="00050AED" w:rsidTr="003271A0">
        <w:trPr>
          <w:trHeight w:val="1726"/>
        </w:trPr>
        <w:tc>
          <w:tcPr>
            <w:tcW w:w="4572" w:type="dxa"/>
          </w:tcPr>
          <w:p w:rsidR="00813C57" w:rsidRPr="00050AED" w:rsidRDefault="00813C57" w:rsidP="003271A0">
            <w:pPr>
              <w:jc w:val="center"/>
              <w:rPr>
                <w:rFonts w:eastAsia="Calibri"/>
                <w:sz w:val="26"/>
                <w:szCs w:val="28"/>
              </w:rPr>
            </w:pPr>
            <w:r w:rsidRPr="00050AED">
              <w:rPr>
                <w:rFonts w:eastAsia="Calibri"/>
                <w:sz w:val="26"/>
                <w:szCs w:val="28"/>
              </w:rPr>
              <w:t>TỔNG LIÊN ĐOÀN LAO ĐỘNG</w:t>
            </w:r>
          </w:p>
          <w:p w:rsidR="00813C57" w:rsidRPr="00050AED" w:rsidRDefault="00813C57" w:rsidP="003271A0">
            <w:pPr>
              <w:jc w:val="center"/>
              <w:rPr>
                <w:rFonts w:eastAsia="Calibri"/>
                <w:sz w:val="26"/>
                <w:szCs w:val="28"/>
              </w:rPr>
            </w:pPr>
            <w:r w:rsidRPr="00050AED">
              <w:rPr>
                <w:rFonts w:eastAsia="Calibri"/>
                <w:sz w:val="26"/>
                <w:szCs w:val="28"/>
              </w:rPr>
              <w:t>VIỆ</w:t>
            </w:r>
            <w:r>
              <w:rPr>
                <w:rFonts w:eastAsia="Calibri"/>
                <w:sz w:val="26"/>
                <w:szCs w:val="28"/>
              </w:rPr>
              <w:t xml:space="preserve">T </w:t>
            </w:r>
            <w:r w:rsidRPr="00050AED">
              <w:rPr>
                <w:rFonts w:eastAsia="Calibri"/>
                <w:sz w:val="26"/>
                <w:szCs w:val="28"/>
              </w:rPr>
              <w:t>NAM</w:t>
            </w:r>
          </w:p>
          <w:p w:rsidR="00813C57" w:rsidRPr="00050AED" w:rsidRDefault="00813C57" w:rsidP="003271A0">
            <w:pPr>
              <w:jc w:val="center"/>
              <w:rPr>
                <w:rFonts w:eastAsia="Calibri"/>
                <w:b/>
                <w:sz w:val="26"/>
              </w:rPr>
            </w:pPr>
            <w:r w:rsidRPr="00050AED">
              <w:rPr>
                <w:rFonts w:eastAsia="Calibri"/>
                <w:b/>
                <w:sz w:val="26"/>
              </w:rPr>
              <w:t>LIÊN ĐOÀN LAO ĐỘNG</w:t>
            </w:r>
          </w:p>
          <w:p w:rsidR="00813C57" w:rsidRPr="00050AED" w:rsidRDefault="00813C57" w:rsidP="003271A0">
            <w:pPr>
              <w:jc w:val="center"/>
              <w:rPr>
                <w:rFonts w:eastAsia="Calibri"/>
                <w:b/>
                <w:sz w:val="26"/>
              </w:rPr>
            </w:pPr>
            <w:r>
              <w:rPr>
                <w:rFonts w:eastAsia="Calibri"/>
                <w:b/>
                <w:noProof/>
                <w:lang w:val="vi-VN" w:eastAsia="vi-VN"/>
              </w:rPr>
              <mc:AlternateContent>
                <mc:Choice Requires="wps">
                  <w:drawing>
                    <wp:anchor distT="0" distB="0" distL="114300" distR="114300" simplePos="0" relativeHeight="251659264" behindDoc="0" locked="0" layoutInCell="1" allowOverlap="1" wp14:anchorId="5728F502" wp14:editId="594C4250">
                      <wp:simplePos x="0" y="0"/>
                      <wp:positionH relativeFrom="column">
                        <wp:posOffset>720090</wp:posOffset>
                      </wp:positionH>
                      <wp:positionV relativeFrom="paragraph">
                        <wp:posOffset>177165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95pt" to="15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"/>
                  </w:pict>
                </mc:Fallback>
              </mc:AlternateContent>
            </w:r>
            <w:r w:rsidRPr="00050AED">
              <w:rPr>
                <w:rFonts w:eastAsia="Calibri"/>
                <w:b/>
                <w:sz w:val="26"/>
              </w:rPr>
              <w:t>TỈNH CAO BẰNG</w:t>
            </w:r>
          </w:p>
          <w:p w:rsidR="00813C57" w:rsidRPr="00050AED" w:rsidRDefault="00813C57" w:rsidP="003271A0">
            <w:pPr>
              <w:jc w:val="center"/>
              <w:rPr>
                <w:rFonts w:eastAsia="Calibri"/>
                <w:b/>
              </w:rPr>
            </w:pPr>
          </w:p>
          <w:p w:rsidR="00813C57" w:rsidRPr="00050AED" w:rsidRDefault="00813C57" w:rsidP="003271A0">
            <w:pPr>
              <w:jc w:val="center"/>
              <w:rPr>
                <w:rFonts w:eastAsia="Calibri"/>
                <w:sz w:val="26"/>
              </w:rPr>
            </w:pPr>
            <w:r w:rsidRPr="00050AED">
              <w:rPr>
                <w:rFonts w:eastAsia="Calibri"/>
                <w:sz w:val="26"/>
              </w:rPr>
              <w:t>Số</w:t>
            </w:r>
            <w:r w:rsidR="00F0537A">
              <w:rPr>
                <w:rFonts w:eastAsia="Calibri"/>
                <w:sz w:val="26"/>
              </w:rPr>
              <w:t>:</w:t>
            </w:r>
            <w:r w:rsidR="00F0537A">
              <w:rPr>
                <w:rFonts w:eastAsia="Calibri"/>
                <w:sz w:val="26"/>
                <w:lang w:val="vi-VN"/>
              </w:rPr>
              <w:t xml:space="preserve"> 273</w:t>
            </w:r>
            <w:r w:rsidRPr="00050AED">
              <w:rPr>
                <w:rFonts w:eastAsia="Calibri"/>
                <w:sz w:val="26"/>
              </w:rPr>
              <w:t>/LĐLĐ</w:t>
            </w:r>
            <w:r w:rsidR="00F0537A">
              <w:rPr>
                <w:rFonts w:eastAsia="Calibri"/>
                <w:sz w:val="26"/>
              </w:rPr>
              <w:t>-</w:t>
            </w:r>
            <w:r>
              <w:rPr>
                <w:rFonts w:eastAsia="Calibri"/>
                <w:sz w:val="26"/>
              </w:rPr>
              <w:t>TCTGNC</w:t>
            </w:r>
          </w:p>
          <w:p w:rsidR="006B5E7E" w:rsidRDefault="00813C57" w:rsidP="003271A0">
            <w:pPr>
              <w:jc w:val="center"/>
              <w:rPr>
                <w:rFonts w:eastAsia="Calibri"/>
                <w:sz w:val="24"/>
              </w:rPr>
            </w:pPr>
            <w:r w:rsidRPr="00DD74BF">
              <w:rPr>
                <w:rFonts w:eastAsia="Calibri"/>
                <w:sz w:val="24"/>
              </w:rPr>
              <w:t xml:space="preserve">Về việc </w:t>
            </w:r>
            <w:r w:rsidR="006B5E7E">
              <w:rPr>
                <w:rFonts w:eastAsia="Calibri"/>
                <w:sz w:val="24"/>
              </w:rPr>
              <w:t xml:space="preserve">hưởng ứng Cuộc vận động </w:t>
            </w:r>
          </w:p>
          <w:p w:rsidR="00AC3F03" w:rsidRDefault="006B5E7E" w:rsidP="003271A0">
            <w:pPr>
              <w:jc w:val="center"/>
              <w:rPr>
                <w:rFonts w:eastAsia="Calibri"/>
                <w:sz w:val="24"/>
              </w:rPr>
            </w:pPr>
            <w:r>
              <w:rPr>
                <w:rFonts w:eastAsia="Calibri"/>
                <w:sz w:val="24"/>
              </w:rPr>
              <w:t>“Người Việt Nam ưu tiên dùng hàng</w:t>
            </w:r>
            <w:r w:rsidR="00813C57">
              <w:rPr>
                <w:rFonts w:eastAsia="Calibri"/>
                <w:sz w:val="24"/>
              </w:rPr>
              <w:t xml:space="preserve"> </w:t>
            </w:r>
          </w:p>
          <w:p w:rsidR="00813C57" w:rsidRPr="00DD74BF" w:rsidRDefault="00813C57" w:rsidP="003271A0">
            <w:pPr>
              <w:jc w:val="center"/>
              <w:rPr>
                <w:rFonts w:eastAsia="Calibri"/>
                <w:sz w:val="24"/>
              </w:rPr>
            </w:pPr>
            <w:r>
              <w:rPr>
                <w:rFonts w:eastAsia="Calibri"/>
                <w:sz w:val="24"/>
              </w:rPr>
              <w:t>Việ</w:t>
            </w:r>
            <w:r w:rsidR="006B5E7E">
              <w:rPr>
                <w:rFonts w:eastAsia="Calibri"/>
                <w:sz w:val="24"/>
              </w:rPr>
              <w:t xml:space="preserve">t </w:t>
            </w:r>
            <w:r>
              <w:rPr>
                <w:rFonts w:eastAsia="Calibri"/>
                <w:sz w:val="24"/>
              </w:rPr>
              <w:t>Nam</w:t>
            </w:r>
            <w:r w:rsidR="006B5E7E">
              <w:rPr>
                <w:rFonts w:eastAsia="Calibri"/>
                <w:sz w:val="24"/>
              </w:rPr>
              <w:t xml:space="preserve"> năm 2019</w:t>
            </w:r>
            <w:r>
              <w:rPr>
                <w:rFonts w:eastAsia="Calibri"/>
                <w:sz w:val="24"/>
              </w:rPr>
              <w:t>”</w:t>
            </w:r>
          </w:p>
          <w:p w:rsidR="00813C57" w:rsidRPr="00050AED" w:rsidRDefault="00813C57" w:rsidP="003271A0">
            <w:pPr>
              <w:jc w:val="center"/>
              <w:rPr>
                <w:rFonts w:eastAsia="Calibri"/>
                <w:b/>
                <w:sz w:val="26"/>
              </w:rPr>
            </w:pPr>
          </w:p>
        </w:tc>
        <w:tc>
          <w:tcPr>
            <w:tcW w:w="5529" w:type="dxa"/>
          </w:tcPr>
          <w:p w:rsidR="00813C57" w:rsidRPr="00050AED" w:rsidRDefault="00813C57" w:rsidP="003271A0">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813C57" w:rsidRPr="00050AED" w:rsidRDefault="00813C57" w:rsidP="003271A0">
            <w:pPr>
              <w:jc w:val="center"/>
              <w:rPr>
                <w:rFonts w:eastAsia="Calibri"/>
                <w:b/>
                <w:szCs w:val="26"/>
              </w:rPr>
            </w:pPr>
            <w:r w:rsidRPr="00050AED">
              <w:rPr>
                <w:rFonts w:eastAsia="Calibri"/>
                <w:b/>
                <w:szCs w:val="26"/>
              </w:rPr>
              <w:t>Độc lập - Tự do - Hạnh phúc</w:t>
            </w:r>
          </w:p>
          <w:p w:rsidR="00813C57" w:rsidRPr="00050AED" w:rsidRDefault="00674A2A" w:rsidP="003271A0">
            <w:pPr>
              <w:jc w:val="center"/>
              <w:rPr>
                <w:rFonts w:eastAsia="Calibri"/>
                <w:b/>
                <w:sz w:val="26"/>
                <w:szCs w:val="26"/>
              </w:rPr>
            </w:pPr>
            <w:r>
              <w:rPr>
                <w:rFonts w:eastAsia="Calibri"/>
                <w:i/>
                <w:noProof/>
                <w:sz w:val="26"/>
                <w:szCs w:val="26"/>
                <w:lang w:val="vi-VN" w:eastAsia="vi-VN"/>
              </w:rPr>
              <mc:AlternateContent>
                <mc:Choice Requires="wps">
                  <w:drawing>
                    <wp:anchor distT="0" distB="0" distL="114300" distR="114300" simplePos="0" relativeHeight="251660288" behindDoc="0" locked="0" layoutInCell="1" allowOverlap="1" wp14:anchorId="577C6D1F" wp14:editId="5B732729">
                      <wp:simplePos x="0" y="0"/>
                      <wp:positionH relativeFrom="column">
                        <wp:posOffset>560070</wp:posOffset>
                      </wp:positionH>
                      <wp:positionV relativeFrom="paragraph">
                        <wp:posOffset>0</wp:posOffset>
                      </wp:positionV>
                      <wp:extent cx="2257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0" to="22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K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n0KZ9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"/>
                  </w:pict>
                </mc:Fallback>
              </mc:AlternateContent>
            </w:r>
          </w:p>
          <w:p w:rsidR="00813C57" w:rsidRPr="00050AED" w:rsidRDefault="00813C57" w:rsidP="003271A0">
            <w:pPr>
              <w:jc w:val="center"/>
              <w:rPr>
                <w:rFonts w:eastAsia="Calibri"/>
                <w:i/>
              </w:rPr>
            </w:pPr>
          </w:p>
          <w:p w:rsidR="00813C57" w:rsidRPr="00050AED" w:rsidRDefault="00813C57" w:rsidP="003271A0">
            <w:pPr>
              <w:jc w:val="center"/>
              <w:rPr>
                <w:rFonts w:eastAsia="Calibri"/>
                <w:i/>
              </w:rPr>
            </w:pPr>
          </w:p>
          <w:p w:rsidR="00813C57" w:rsidRPr="00050AED" w:rsidRDefault="00813C57" w:rsidP="003271A0">
            <w:pPr>
              <w:jc w:val="center"/>
              <w:rPr>
                <w:rFonts w:eastAsia="Calibri"/>
                <w:i/>
              </w:rPr>
            </w:pPr>
            <w:r w:rsidRPr="00050AED">
              <w:rPr>
                <w:rFonts w:eastAsia="Calibri"/>
                <w:i/>
              </w:rPr>
              <w:t>Cao Bằng, ngày</w:t>
            </w:r>
            <w:r w:rsidR="00F0537A">
              <w:rPr>
                <w:rFonts w:eastAsia="Calibri"/>
                <w:i/>
                <w:lang w:val="vi-VN"/>
              </w:rPr>
              <w:t xml:space="preserve"> 09</w:t>
            </w:r>
            <w:r>
              <w:rPr>
                <w:rFonts w:eastAsia="Calibri"/>
                <w:i/>
              </w:rPr>
              <w:t xml:space="preserve"> </w:t>
            </w:r>
            <w:r w:rsidR="00F0537A">
              <w:rPr>
                <w:rFonts w:eastAsia="Calibri"/>
                <w:i/>
              </w:rPr>
              <w:t>tháng</w:t>
            </w:r>
            <w:r w:rsidR="00F0537A">
              <w:rPr>
                <w:rFonts w:eastAsia="Calibri"/>
                <w:i/>
                <w:lang w:val="vi-VN"/>
              </w:rPr>
              <w:t xml:space="preserve"> 4</w:t>
            </w:r>
            <w:r w:rsidRPr="00050AED">
              <w:rPr>
                <w:rFonts w:eastAsia="Calibri"/>
                <w:i/>
              </w:rPr>
              <w:t xml:space="preserve"> n</w:t>
            </w:r>
            <w:r w:rsidRPr="00050AED">
              <w:rPr>
                <w:rFonts w:eastAsia="Calibri" w:hint="eastAsia"/>
                <w:i/>
              </w:rPr>
              <w:t>ă</w:t>
            </w:r>
            <w:r w:rsidRPr="00050AED">
              <w:rPr>
                <w:rFonts w:eastAsia="Calibri"/>
                <w:i/>
              </w:rPr>
              <w:t>m 201</w:t>
            </w:r>
            <w:r>
              <w:rPr>
                <w:rFonts w:eastAsia="Calibri"/>
                <w:i/>
              </w:rPr>
              <w:t>9</w:t>
            </w:r>
          </w:p>
        </w:tc>
      </w:tr>
    </w:tbl>
    <w:p w:rsidR="00813C57" w:rsidRDefault="00813C57" w:rsidP="00813C57">
      <w:pPr>
        <w:rPr>
          <w:b/>
          <w:bCs/>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642"/>
      </w:tblGrid>
      <w:tr w:rsidR="00813C57" w:rsidTr="003271A0">
        <w:tc>
          <w:tcPr>
            <w:tcW w:w="1404" w:type="dxa"/>
          </w:tcPr>
          <w:p w:rsidR="00813C57" w:rsidRDefault="00813C57" w:rsidP="003271A0">
            <w:pPr>
              <w:rPr>
                <w:b/>
                <w:bCs/>
                <w:szCs w:val="28"/>
              </w:rPr>
            </w:pPr>
            <w:r w:rsidRPr="00D62B94">
              <w:rPr>
                <w:bCs/>
                <w:szCs w:val="28"/>
              </w:rPr>
              <w:t>Kính gửi:</w:t>
            </w:r>
          </w:p>
        </w:tc>
        <w:tc>
          <w:tcPr>
            <w:tcW w:w="6642" w:type="dxa"/>
          </w:tcPr>
          <w:p w:rsidR="00813C57" w:rsidRDefault="00813C57" w:rsidP="003271A0">
            <w:pPr>
              <w:jc w:val="both"/>
              <w:rPr>
                <w:b/>
                <w:bCs/>
                <w:szCs w:val="28"/>
              </w:rPr>
            </w:pPr>
          </w:p>
          <w:p w:rsidR="00813C57" w:rsidRDefault="00813C57" w:rsidP="003271A0">
            <w:pPr>
              <w:jc w:val="both"/>
              <w:rPr>
                <w:bCs/>
                <w:szCs w:val="28"/>
              </w:rPr>
            </w:pPr>
            <w:r w:rsidRPr="00D62B94">
              <w:rPr>
                <w:bCs/>
                <w:szCs w:val="28"/>
              </w:rPr>
              <w:t xml:space="preserve">- </w:t>
            </w:r>
            <w:r>
              <w:rPr>
                <w:bCs/>
                <w:szCs w:val="28"/>
              </w:rPr>
              <w:t>Liên đoàn Lao động huyện, thành phố;</w:t>
            </w:r>
          </w:p>
          <w:p w:rsidR="00813C57" w:rsidRPr="00D62B94" w:rsidRDefault="00813C57" w:rsidP="003271A0">
            <w:pPr>
              <w:jc w:val="both"/>
              <w:rPr>
                <w:bCs/>
                <w:szCs w:val="28"/>
              </w:rPr>
            </w:pPr>
            <w:r>
              <w:rPr>
                <w:bCs/>
                <w:szCs w:val="28"/>
              </w:rPr>
              <w:t>- Công đoàn ngành, Công đoàn Viên chức;</w:t>
            </w:r>
          </w:p>
          <w:p w:rsidR="00813C57" w:rsidRPr="00C7026C" w:rsidRDefault="00813C57" w:rsidP="003271A0">
            <w:pPr>
              <w:jc w:val="both"/>
              <w:rPr>
                <w:bCs/>
                <w:szCs w:val="28"/>
              </w:rPr>
            </w:pPr>
            <w:r w:rsidRPr="00D62B94">
              <w:rPr>
                <w:bCs/>
                <w:szCs w:val="28"/>
              </w:rPr>
              <w:t xml:space="preserve">- </w:t>
            </w:r>
            <w:r>
              <w:rPr>
                <w:bCs/>
                <w:szCs w:val="28"/>
              </w:rPr>
              <w:t>Công đoàn cơ sở trực thuộc.</w:t>
            </w:r>
          </w:p>
          <w:p w:rsidR="00813C57" w:rsidRDefault="00813C57" w:rsidP="003271A0">
            <w:pPr>
              <w:rPr>
                <w:b/>
                <w:bCs/>
                <w:szCs w:val="28"/>
              </w:rPr>
            </w:pPr>
          </w:p>
        </w:tc>
      </w:tr>
    </w:tbl>
    <w:p w:rsidR="00553E9F" w:rsidRDefault="00813C57" w:rsidP="00553E9F">
      <w:pPr>
        <w:pStyle w:val="BodyText1"/>
        <w:shd w:val="clear" w:color="auto" w:fill="auto"/>
        <w:spacing w:after="120" w:line="240" w:lineRule="auto"/>
        <w:ind w:right="23" w:firstLine="720"/>
        <w:jc w:val="both"/>
        <w:rPr>
          <w:rStyle w:val="Bodytext"/>
          <w:color w:val="000000"/>
          <w:lang w:eastAsia="vi-VN"/>
        </w:rPr>
      </w:pPr>
      <w:r>
        <w:rPr>
          <w:rStyle w:val="Bodytext"/>
          <w:color w:val="000000"/>
          <w:lang w:eastAsia="vi-VN"/>
        </w:rPr>
        <w:t xml:space="preserve">Thực hiện </w:t>
      </w:r>
      <w:r w:rsidR="006B5E7E">
        <w:rPr>
          <w:rStyle w:val="Bodytext"/>
          <w:color w:val="000000"/>
          <w:lang w:eastAsia="vi-VN"/>
        </w:rPr>
        <w:t>Kế hoạch</w:t>
      </w:r>
      <w:r>
        <w:rPr>
          <w:rStyle w:val="Bodytext"/>
          <w:color w:val="000000"/>
          <w:lang w:eastAsia="vi-VN"/>
        </w:rPr>
        <w:t xml:space="preserve"> số </w:t>
      </w:r>
      <w:r w:rsidR="006B5E7E">
        <w:rPr>
          <w:rStyle w:val="Bodytext"/>
          <w:color w:val="000000"/>
          <w:lang w:eastAsia="vi-VN"/>
        </w:rPr>
        <w:t>267/KH-MTTQ-BCĐ</w:t>
      </w:r>
      <w:r>
        <w:rPr>
          <w:rStyle w:val="Bodytext"/>
          <w:color w:val="000000"/>
          <w:lang w:eastAsia="vi-VN"/>
        </w:rPr>
        <w:t xml:space="preserve"> ngày </w:t>
      </w:r>
      <w:r w:rsidR="006B5E7E">
        <w:rPr>
          <w:rStyle w:val="Bodytext"/>
          <w:color w:val="000000"/>
          <w:lang w:eastAsia="vi-VN"/>
        </w:rPr>
        <w:t>8</w:t>
      </w:r>
      <w:r w:rsidRPr="005E071E">
        <w:rPr>
          <w:rStyle w:val="Bodytext"/>
          <w:color w:val="000000"/>
          <w:lang w:eastAsia="vi-VN"/>
        </w:rPr>
        <w:t>/</w:t>
      </w:r>
      <w:r w:rsidR="006B5E7E">
        <w:rPr>
          <w:rStyle w:val="Bodytext"/>
          <w:color w:val="000000"/>
          <w:lang w:eastAsia="vi-VN"/>
        </w:rPr>
        <w:t>3</w:t>
      </w:r>
      <w:r>
        <w:rPr>
          <w:rStyle w:val="Bodytext"/>
          <w:color w:val="000000"/>
          <w:lang w:eastAsia="vi-VN"/>
        </w:rPr>
        <w:t xml:space="preserve">/2019 của Ban </w:t>
      </w:r>
      <w:r w:rsidR="006B5E7E">
        <w:rPr>
          <w:rStyle w:val="Bodytext"/>
          <w:color w:val="000000"/>
          <w:lang w:eastAsia="vi-VN"/>
        </w:rPr>
        <w:t xml:space="preserve">Chỉ đạo Cuộc vận động “Người Việt Nam ưu tiên dùng hàng Việt Nam” tỉnh Cao Bằng về triển khai các hoạt động Cuộc vận động “Người Việt Nam ưu tiên dùng hàng Việt Nam” năm 2019. </w:t>
      </w:r>
    </w:p>
    <w:p w:rsidR="006B5E7E" w:rsidRDefault="006B5E7E" w:rsidP="00553E9F">
      <w:pPr>
        <w:pStyle w:val="BodyText1"/>
        <w:shd w:val="clear" w:color="auto" w:fill="auto"/>
        <w:spacing w:after="120" w:line="240" w:lineRule="auto"/>
        <w:ind w:right="23" w:firstLine="720"/>
        <w:jc w:val="both"/>
        <w:rPr>
          <w:rStyle w:val="Bodytext"/>
          <w:color w:val="000000"/>
          <w:lang w:eastAsia="vi-VN"/>
        </w:rPr>
      </w:pPr>
      <w:r>
        <w:rPr>
          <w:rStyle w:val="Bodytext"/>
          <w:color w:val="000000"/>
          <w:lang w:eastAsia="vi-VN"/>
        </w:rPr>
        <w:t>Nhằm hưởng ứng Cuộc vận động và góp phần thúc đẩy sản xuất, nâng cao chất lượng sản phẩm, hàng hóa, dịch vụ thương hiệu Việt, Ban Thường vụ Liên đoàn Lao động tỉnh đề nghị các cấp công đoàn triển khai thực hiện một số nội dung cụ thể như sau:</w:t>
      </w:r>
    </w:p>
    <w:p w:rsidR="006B5E7E" w:rsidRDefault="006F3333" w:rsidP="00553E9F">
      <w:pPr>
        <w:pStyle w:val="BodyText1"/>
        <w:shd w:val="clear" w:color="auto" w:fill="auto"/>
        <w:spacing w:after="120" w:line="240" w:lineRule="auto"/>
        <w:ind w:right="23" w:firstLine="720"/>
        <w:jc w:val="both"/>
        <w:rPr>
          <w:rStyle w:val="Bodytext"/>
          <w:color w:val="000000"/>
          <w:lang w:eastAsia="vi-VN"/>
        </w:rPr>
      </w:pPr>
      <w:r>
        <w:rPr>
          <w:rStyle w:val="Bodytext"/>
          <w:color w:val="000000"/>
          <w:lang w:eastAsia="vi-VN"/>
        </w:rPr>
        <w:t xml:space="preserve">1. </w:t>
      </w:r>
      <w:r w:rsidR="006B5E7E">
        <w:rPr>
          <w:rStyle w:val="Bodytext"/>
          <w:color w:val="000000"/>
          <w:lang w:eastAsia="vi-VN"/>
        </w:rPr>
        <w:t>Đẩy mạnh công tác tuyên truyền về Cuộc vận động “Người Việt Nam ưu tiên dùng hàng Việt Nam” đến công nhân, viên chức, lao độ</w:t>
      </w:r>
      <w:r>
        <w:rPr>
          <w:rStyle w:val="Bodytext"/>
          <w:color w:val="000000"/>
          <w:lang w:eastAsia="vi-VN"/>
        </w:rPr>
        <w:t>ng (CNVC</w:t>
      </w:r>
      <w:r w:rsidR="006B5E7E">
        <w:rPr>
          <w:rStyle w:val="Bodytext"/>
          <w:color w:val="000000"/>
          <w:lang w:eastAsia="vi-VN"/>
        </w:rPr>
        <w:t>LĐ)</w:t>
      </w:r>
      <w:r>
        <w:rPr>
          <w:rStyle w:val="Bodytext"/>
          <w:color w:val="000000"/>
          <w:lang w:eastAsia="vi-VN"/>
        </w:rPr>
        <w:t xml:space="preserve"> tại cơ quan, địa phương, đơn vị.</w:t>
      </w:r>
    </w:p>
    <w:p w:rsidR="006F3333" w:rsidRDefault="006F3333" w:rsidP="00553E9F">
      <w:pPr>
        <w:pStyle w:val="BodyText1"/>
        <w:shd w:val="clear" w:color="auto" w:fill="auto"/>
        <w:spacing w:after="120" w:line="240" w:lineRule="auto"/>
        <w:ind w:right="23" w:firstLine="720"/>
        <w:jc w:val="both"/>
        <w:rPr>
          <w:rStyle w:val="Bodytext"/>
          <w:color w:val="000000"/>
          <w:lang w:eastAsia="vi-VN"/>
        </w:rPr>
      </w:pPr>
      <w:r>
        <w:rPr>
          <w:rStyle w:val="Bodytext"/>
          <w:color w:val="000000"/>
          <w:lang w:eastAsia="vi-VN"/>
        </w:rPr>
        <w:t>2. Đa dạng hóa các hình thức tuyên truyền, thông tin tuyên truyền phong phú nhưng cần đảm bảo tính chính xác, rõ trọng tâm, trọng điểm, thiết thực, hiệu quả. Qua đó thu hút được sự quan tâm và tham gia của các tổ chức, cá nhân có liên quan, đặc biệt là sự hưởng ứng tích cực của các doanh nghiệp, người sản xuất và người tiêu dùng trong việc xây dựng văn hóa tiêu dùng hàng Việt.</w:t>
      </w:r>
    </w:p>
    <w:p w:rsidR="006F3333" w:rsidRDefault="006F3333" w:rsidP="00553E9F">
      <w:pPr>
        <w:pStyle w:val="BodyText1"/>
        <w:shd w:val="clear" w:color="auto" w:fill="auto"/>
        <w:spacing w:after="120" w:line="240" w:lineRule="auto"/>
        <w:ind w:right="23" w:firstLine="720"/>
        <w:jc w:val="both"/>
        <w:rPr>
          <w:rStyle w:val="Bodytext"/>
          <w:color w:val="000000"/>
          <w:lang w:eastAsia="vi-VN"/>
        </w:rPr>
      </w:pPr>
      <w:r>
        <w:rPr>
          <w:rStyle w:val="Bodytext"/>
          <w:color w:val="000000"/>
          <w:lang w:eastAsia="vi-VN"/>
        </w:rPr>
        <w:t>3. Tuyên truyền, vận động các doanh nghiệp nâng cao chất lượng sản phẩm, hàng hóa và dịch vụ, thực hiện các cam kết bảo vệ quyền lợi người tiêu dùng. Vận động CNVCLĐ ưu tiên dùng hàng Việt trong mua sắm, tiêu dùng tạo thành thói quen sử dụng các hàng hóa, sản phẩm dịch vụ có nguồn gốc rõ ràng, chất lượng đảm bảo do các doanh nghiệp, nhà sản xuất, kinh doanh, dịch vụ của Việ</w:t>
      </w:r>
      <w:r w:rsidR="00553E9F">
        <w:rPr>
          <w:rStyle w:val="Bodytext"/>
          <w:color w:val="000000"/>
          <w:lang w:eastAsia="vi-VN"/>
        </w:rPr>
        <w:t>t Nam. G</w:t>
      </w:r>
      <w:r>
        <w:rPr>
          <w:rStyle w:val="Bodytext"/>
          <w:color w:val="000000"/>
          <w:lang w:eastAsia="vi-VN"/>
        </w:rPr>
        <w:t xml:space="preserve">óp phần </w:t>
      </w:r>
      <w:r w:rsidR="00553E9F">
        <w:rPr>
          <w:rStyle w:val="Bodytext"/>
          <w:color w:val="000000"/>
          <w:lang w:eastAsia="vi-VN"/>
        </w:rPr>
        <w:t xml:space="preserve">khẳng định </w:t>
      </w:r>
      <w:r>
        <w:rPr>
          <w:rStyle w:val="Bodytext"/>
          <w:color w:val="000000"/>
          <w:lang w:eastAsia="vi-VN"/>
        </w:rPr>
        <w:t>thương hiệu Việt trên thị trường trong nước và quốc tế, làm cho Cuộc vận động thật sự thiết thực và hiệu quả.</w:t>
      </w:r>
    </w:p>
    <w:p w:rsidR="00553E9F" w:rsidRDefault="00553E9F" w:rsidP="00553E9F">
      <w:pPr>
        <w:pStyle w:val="BodyText1"/>
        <w:shd w:val="clear" w:color="auto" w:fill="auto"/>
        <w:spacing w:after="120" w:line="240" w:lineRule="auto"/>
        <w:ind w:right="23" w:firstLine="720"/>
        <w:jc w:val="both"/>
        <w:rPr>
          <w:rStyle w:val="Bodytext"/>
          <w:color w:val="000000"/>
          <w:lang w:eastAsia="vi-VN"/>
        </w:rPr>
      </w:pPr>
      <w:r>
        <w:rPr>
          <w:rStyle w:val="Bodytext"/>
          <w:color w:val="000000"/>
          <w:lang w:eastAsia="vi-VN"/>
        </w:rPr>
        <w:t xml:space="preserve">4. Căn cứ điều kiện </w:t>
      </w:r>
      <w:r w:rsidR="00304CA2">
        <w:rPr>
          <w:rStyle w:val="Bodytext"/>
          <w:color w:val="000000"/>
          <w:lang w:eastAsia="vi-VN"/>
        </w:rPr>
        <w:t xml:space="preserve">thực tế của </w:t>
      </w:r>
      <w:r>
        <w:rPr>
          <w:rStyle w:val="Bodytext"/>
          <w:color w:val="000000"/>
          <w:lang w:eastAsia="vi-VN"/>
        </w:rPr>
        <w:t>đơn vị, địa phương có hình thức động viên, biểu dương, khen thưởng, tôn vinh các đơn vị, doanh nhân, doanh nghiệp, tổ chức, cá nhân, các sản phẩm, hàng hóa, dịch vụ có uy tín tích cực thực hiện Cuộc vận động.</w:t>
      </w:r>
    </w:p>
    <w:p w:rsidR="00813C57" w:rsidRDefault="00553E9F" w:rsidP="0058421F">
      <w:pPr>
        <w:pStyle w:val="BodyText1"/>
        <w:shd w:val="clear" w:color="auto" w:fill="auto"/>
        <w:spacing w:after="120" w:line="240" w:lineRule="auto"/>
        <w:ind w:right="23" w:firstLine="720"/>
        <w:jc w:val="both"/>
        <w:rPr>
          <w:rStyle w:val="Bodytext"/>
          <w:color w:val="000000"/>
          <w:lang w:eastAsia="vi-VN"/>
        </w:rPr>
      </w:pPr>
      <w:r>
        <w:rPr>
          <w:rStyle w:val="Bodytext"/>
          <w:color w:val="000000"/>
          <w:lang w:eastAsia="vi-VN"/>
        </w:rPr>
        <w:lastRenderedPageBreak/>
        <w:t>5. Kết quả công tác tuyên truyền, thực hiện, tham gia hưởng ứng Cuộc vận động đề nghị các đơn vị thống kê trong báo cáo tổng kết năm 2019./.</w:t>
      </w:r>
    </w:p>
    <w:p w:rsidR="0058421F" w:rsidRPr="0058421F" w:rsidRDefault="0058421F" w:rsidP="0058421F">
      <w:pPr>
        <w:pStyle w:val="BodyText1"/>
        <w:shd w:val="clear" w:color="auto" w:fill="auto"/>
        <w:spacing w:after="120" w:line="240" w:lineRule="auto"/>
        <w:ind w:right="23" w:firstLine="720"/>
        <w:jc w:val="both"/>
        <w:rPr>
          <w:rStyle w:val="Bodytext"/>
          <w:color w:val="000000"/>
          <w:sz w:val="12"/>
          <w:lang w:eastAsia="vi-VN"/>
        </w:rPr>
      </w:pPr>
    </w:p>
    <w:tbl>
      <w:tblPr>
        <w:tblW w:w="0" w:type="auto"/>
        <w:tblLook w:val="01E0" w:firstRow="1" w:lastRow="1" w:firstColumn="1" w:lastColumn="1" w:noHBand="0" w:noVBand="0"/>
      </w:tblPr>
      <w:tblGrid>
        <w:gridCol w:w="4725"/>
        <w:gridCol w:w="4733"/>
      </w:tblGrid>
      <w:tr w:rsidR="00813C57" w:rsidRPr="00D3795F" w:rsidTr="003271A0">
        <w:tc>
          <w:tcPr>
            <w:tcW w:w="4804" w:type="dxa"/>
          </w:tcPr>
          <w:p w:rsidR="00813C57" w:rsidRPr="0091116F" w:rsidRDefault="00813C57" w:rsidP="003271A0">
            <w:pPr>
              <w:jc w:val="both"/>
              <w:rPr>
                <w:rFonts w:eastAsia="Calibri"/>
                <w:b/>
                <w:bCs/>
                <w:i/>
                <w:sz w:val="24"/>
                <w:szCs w:val="28"/>
                <w:lang w:val="de-DE"/>
              </w:rPr>
            </w:pPr>
          </w:p>
          <w:p w:rsidR="00813C57" w:rsidRPr="00C62C43" w:rsidRDefault="00813C57" w:rsidP="003271A0">
            <w:pPr>
              <w:jc w:val="both"/>
              <w:rPr>
                <w:rFonts w:eastAsia="Calibri"/>
                <w:b/>
                <w:bCs/>
                <w:i/>
                <w:sz w:val="24"/>
                <w:szCs w:val="28"/>
                <w:lang w:val="de-DE"/>
              </w:rPr>
            </w:pPr>
            <w:r w:rsidRPr="00C62C43">
              <w:rPr>
                <w:rFonts w:eastAsia="Calibri"/>
                <w:b/>
                <w:bCs/>
                <w:i/>
                <w:sz w:val="24"/>
                <w:szCs w:val="28"/>
                <w:lang w:val="de-DE"/>
              </w:rPr>
              <w:t>Nơi nhận:</w:t>
            </w:r>
          </w:p>
          <w:p w:rsidR="00813C57" w:rsidRDefault="00813C57" w:rsidP="003271A0">
            <w:pPr>
              <w:jc w:val="both"/>
              <w:rPr>
                <w:rFonts w:eastAsia="Calibri"/>
                <w:bCs/>
                <w:sz w:val="22"/>
                <w:szCs w:val="28"/>
                <w:lang w:val="de-DE"/>
              </w:rPr>
            </w:pPr>
            <w:r w:rsidRPr="00C62C43">
              <w:rPr>
                <w:rFonts w:eastAsia="Calibri"/>
                <w:bCs/>
                <w:sz w:val="22"/>
                <w:szCs w:val="28"/>
                <w:lang w:val="de-DE"/>
              </w:rPr>
              <w:t xml:space="preserve"> - Như kính gửi;</w:t>
            </w:r>
          </w:p>
          <w:p w:rsidR="006803A6" w:rsidRPr="00C62C43" w:rsidRDefault="006803A6" w:rsidP="003271A0">
            <w:pPr>
              <w:jc w:val="both"/>
              <w:rPr>
                <w:rFonts w:eastAsia="Calibri"/>
                <w:bCs/>
                <w:sz w:val="22"/>
                <w:szCs w:val="28"/>
                <w:lang w:val="de-DE"/>
              </w:rPr>
            </w:pPr>
            <w:r>
              <w:rPr>
                <w:rFonts w:eastAsia="Calibri"/>
                <w:bCs/>
                <w:sz w:val="22"/>
                <w:szCs w:val="28"/>
                <w:lang w:val="de-DE"/>
              </w:rPr>
              <w:t xml:space="preserve"> - BCĐ CVĐ tỉnh;</w:t>
            </w:r>
          </w:p>
          <w:p w:rsidR="00813C57" w:rsidRPr="00C62C43" w:rsidRDefault="00813C57" w:rsidP="003271A0">
            <w:pPr>
              <w:jc w:val="both"/>
              <w:rPr>
                <w:rFonts w:eastAsia="Calibri"/>
                <w:bCs/>
                <w:sz w:val="22"/>
                <w:szCs w:val="28"/>
                <w:lang w:val="de-DE"/>
              </w:rPr>
            </w:pPr>
            <w:r w:rsidRPr="00C62C43">
              <w:rPr>
                <w:rFonts w:eastAsia="Calibri"/>
                <w:bCs/>
                <w:sz w:val="22"/>
                <w:szCs w:val="28"/>
                <w:lang w:val="de-DE"/>
              </w:rPr>
              <w:t xml:space="preserve"> - Thường trực LĐLĐ tỉnh;</w:t>
            </w:r>
          </w:p>
          <w:p w:rsidR="00813C57" w:rsidRPr="00D3795F" w:rsidRDefault="00813C57" w:rsidP="003271A0">
            <w:pPr>
              <w:jc w:val="both"/>
              <w:rPr>
                <w:rFonts w:eastAsia="Calibri"/>
                <w:bCs/>
                <w:sz w:val="22"/>
                <w:szCs w:val="28"/>
                <w:lang w:val="de-DE"/>
              </w:rPr>
            </w:pPr>
            <w:r w:rsidRPr="00C62C43">
              <w:rPr>
                <w:rFonts w:eastAsia="Calibri"/>
                <w:bCs/>
                <w:sz w:val="22"/>
                <w:szCs w:val="28"/>
                <w:lang w:val="de-DE"/>
              </w:rPr>
              <w:t xml:space="preserve"> </w:t>
            </w:r>
            <w:r w:rsidRPr="00D3795F">
              <w:rPr>
                <w:rFonts w:eastAsia="Calibri"/>
                <w:bCs/>
                <w:sz w:val="22"/>
                <w:szCs w:val="28"/>
                <w:lang w:val="de-DE"/>
              </w:rPr>
              <w:t>- Lưu: VT, Ban TCTGNC, (Dg).</w:t>
            </w:r>
          </w:p>
        </w:tc>
        <w:tc>
          <w:tcPr>
            <w:tcW w:w="4804" w:type="dxa"/>
          </w:tcPr>
          <w:p w:rsidR="00813C57" w:rsidRPr="00D3795F" w:rsidRDefault="00813C57" w:rsidP="003271A0">
            <w:pPr>
              <w:jc w:val="center"/>
              <w:rPr>
                <w:rFonts w:eastAsia="Calibri"/>
                <w:b/>
                <w:bCs/>
                <w:szCs w:val="28"/>
                <w:lang w:val="de-DE"/>
              </w:rPr>
            </w:pPr>
            <w:r w:rsidRPr="00D3795F">
              <w:rPr>
                <w:rFonts w:eastAsia="Calibri"/>
                <w:b/>
                <w:bCs/>
                <w:szCs w:val="28"/>
                <w:lang w:val="de-DE"/>
              </w:rPr>
              <w:t>TM. BAN THƯỜNG VỤ</w:t>
            </w:r>
          </w:p>
          <w:p w:rsidR="00813C57" w:rsidRPr="00D3795F" w:rsidRDefault="00813C57" w:rsidP="003271A0">
            <w:pPr>
              <w:jc w:val="center"/>
              <w:rPr>
                <w:rFonts w:eastAsia="Calibri"/>
                <w:b/>
                <w:bCs/>
                <w:szCs w:val="28"/>
                <w:lang w:val="de-DE"/>
              </w:rPr>
            </w:pPr>
            <w:r w:rsidRPr="00D3795F">
              <w:rPr>
                <w:rFonts w:eastAsia="Calibri"/>
                <w:b/>
                <w:bCs/>
                <w:szCs w:val="28"/>
                <w:lang w:val="de-DE"/>
              </w:rPr>
              <w:t>PHÓ CHỦ TỊCH</w:t>
            </w:r>
          </w:p>
          <w:p w:rsidR="00813C57" w:rsidRPr="00D3795F" w:rsidRDefault="00813C57" w:rsidP="003271A0">
            <w:pPr>
              <w:jc w:val="center"/>
              <w:rPr>
                <w:rFonts w:eastAsia="Calibri"/>
                <w:bCs/>
                <w:szCs w:val="28"/>
                <w:lang w:val="de-DE"/>
              </w:rPr>
            </w:pPr>
          </w:p>
          <w:p w:rsidR="00813C57" w:rsidRPr="00D3795F" w:rsidRDefault="00813C57" w:rsidP="003271A0">
            <w:pPr>
              <w:jc w:val="center"/>
              <w:rPr>
                <w:rFonts w:eastAsia="Calibri"/>
                <w:bCs/>
                <w:szCs w:val="28"/>
                <w:lang w:val="de-DE"/>
              </w:rPr>
            </w:pPr>
          </w:p>
          <w:p w:rsidR="00813C57" w:rsidRDefault="00F0537A" w:rsidP="003271A0">
            <w:pPr>
              <w:jc w:val="center"/>
              <w:rPr>
                <w:rFonts w:eastAsia="Calibri"/>
                <w:b/>
                <w:bCs/>
                <w:szCs w:val="28"/>
                <w:lang w:val="vi-VN"/>
              </w:rPr>
            </w:pPr>
            <w:r>
              <w:rPr>
                <w:rFonts w:eastAsia="Calibri"/>
                <w:b/>
                <w:bCs/>
                <w:szCs w:val="28"/>
                <w:lang w:val="vi-VN"/>
              </w:rPr>
              <w:t>(Đã ký)</w:t>
            </w:r>
            <w:bookmarkStart w:id="0" w:name="_GoBack"/>
            <w:bookmarkEnd w:id="0"/>
          </w:p>
          <w:p w:rsidR="00292A68" w:rsidRPr="00292A68" w:rsidRDefault="00292A68" w:rsidP="003271A0">
            <w:pPr>
              <w:jc w:val="center"/>
              <w:rPr>
                <w:rFonts w:eastAsia="Calibri"/>
                <w:b/>
                <w:bCs/>
                <w:szCs w:val="28"/>
                <w:lang w:val="vi-VN"/>
              </w:rPr>
            </w:pPr>
          </w:p>
          <w:p w:rsidR="00813C57" w:rsidRPr="00D3795F" w:rsidRDefault="00813C57" w:rsidP="003271A0">
            <w:pPr>
              <w:jc w:val="center"/>
              <w:rPr>
                <w:rFonts w:eastAsia="Calibri"/>
                <w:b/>
                <w:bCs/>
                <w:szCs w:val="28"/>
                <w:lang w:val="de-DE"/>
              </w:rPr>
            </w:pPr>
          </w:p>
          <w:p w:rsidR="00813C57" w:rsidRPr="00D3795F" w:rsidRDefault="00813C57" w:rsidP="003271A0">
            <w:pPr>
              <w:jc w:val="center"/>
              <w:rPr>
                <w:rFonts w:eastAsia="Calibri"/>
                <w:bCs/>
                <w:szCs w:val="28"/>
                <w:lang w:val="de-DE"/>
              </w:rPr>
            </w:pPr>
            <w:r>
              <w:rPr>
                <w:rFonts w:eastAsia="Calibri"/>
                <w:b/>
                <w:bCs/>
                <w:szCs w:val="28"/>
                <w:lang w:val="de-DE"/>
              </w:rPr>
              <w:t>Phạm Đức Khôi</w:t>
            </w:r>
          </w:p>
        </w:tc>
      </w:tr>
    </w:tbl>
    <w:p w:rsidR="00813C57" w:rsidRPr="00D3795F" w:rsidRDefault="00813C57" w:rsidP="00813C57">
      <w:pPr>
        <w:pStyle w:val="BodyText1"/>
        <w:shd w:val="clear" w:color="auto" w:fill="auto"/>
        <w:spacing w:after="120" w:line="240" w:lineRule="auto"/>
        <w:ind w:right="20"/>
        <w:jc w:val="both"/>
        <w:rPr>
          <w:lang w:val="de-DE"/>
        </w:rPr>
      </w:pPr>
    </w:p>
    <w:p w:rsidR="00813C57" w:rsidRPr="00D3795F" w:rsidRDefault="00813C57" w:rsidP="00813C57">
      <w:pPr>
        <w:rPr>
          <w:lang w:val="de-DE"/>
        </w:rPr>
      </w:pPr>
    </w:p>
    <w:p w:rsidR="00D2044A" w:rsidRDefault="00D2044A"/>
    <w:sectPr w:rsidR="00D2044A" w:rsidSect="00B57F38">
      <w:pgSz w:w="11907" w:h="16840" w:code="9"/>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82F5B"/>
    <w:multiLevelType w:val="hybridMultilevel"/>
    <w:tmpl w:val="84701E22"/>
    <w:lvl w:ilvl="0" w:tplc="3DAC3D70">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57"/>
    <w:rsid w:val="00292A68"/>
    <w:rsid w:val="00304CA2"/>
    <w:rsid w:val="00553E9F"/>
    <w:rsid w:val="0058421F"/>
    <w:rsid w:val="00674A2A"/>
    <w:rsid w:val="006803A6"/>
    <w:rsid w:val="006B5E7E"/>
    <w:rsid w:val="006F3333"/>
    <w:rsid w:val="00813C57"/>
    <w:rsid w:val="00AC3F03"/>
    <w:rsid w:val="00D2044A"/>
    <w:rsid w:val="00DE79B8"/>
    <w:rsid w:val="00F0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57"/>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13C57"/>
    <w:rPr>
      <w:rFonts w:ascii="Times New Roman" w:hAnsi="Times New Roman" w:cs="Times New Roman"/>
      <w:sz w:val="28"/>
      <w:szCs w:val="28"/>
      <w:shd w:val="clear" w:color="auto" w:fill="FFFFFF"/>
    </w:rPr>
  </w:style>
  <w:style w:type="paragraph" w:customStyle="1" w:styleId="BodyText1">
    <w:name w:val="Body Text1"/>
    <w:basedOn w:val="Normal"/>
    <w:link w:val="Bodytext"/>
    <w:rsid w:val="00813C57"/>
    <w:pPr>
      <w:widowControl w:val="0"/>
      <w:shd w:val="clear" w:color="auto" w:fill="FFFFFF"/>
      <w:spacing w:before="120" w:line="240" w:lineRule="atLeast"/>
    </w:pPr>
    <w:rPr>
      <w:rFonts w:eastAsiaTheme="minorHAnsi"/>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57"/>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13C57"/>
    <w:rPr>
      <w:rFonts w:ascii="Times New Roman" w:hAnsi="Times New Roman" w:cs="Times New Roman"/>
      <w:sz w:val="28"/>
      <w:szCs w:val="28"/>
      <w:shd w:val="clear" w:color="auto" w:fill="FFFFFF"/>
    </w:rPr>
  </w:style>
  <w:style w:type="paragraph" w:customStyle="1" w:styleId="BodyText1">
    <w:name w:val="Body Text1"/>
    <w:basedOn w:val="Normal"/>
    <w:link w:val="Bodytext"/>
    <w:rsid w:val="00813C57"/>
    <w:pPr>
      <w:widowControl w:val="0"/>
      <w:shd w:val="clear" w:color="auto" w:fill="FFFFFF"/>
      <w:spacing w:before="120" w:line="240" w:lineRule="atLeast"/>
    </w:pPr>
    <w:rPr>
      <w:rFonts w:eastAsiaTheme="minorHAnsi"/>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10</cp:revision>
  <dcterms:created xsi:type="dcterms:W3CDTF">2019-04-02T04:00:00Z</dcterms:created>
  <dcterms:modified xsi:type="dcterms:W3CDTF">2019-04-10T07:39:00Z</dcterms:modified>
</cp:coreProperties>
</file>